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DED" w:rsidRPr="00A71C73" w:rsidRDefault="00F22DED" w:rsidP="00F22DED">
      <w:pPr>
        <w:rPr>
          <w:rFonts w:asciiTheme="minorHAnsi" w:hAnsiTheme="minorHAnsi" w:cstheme="minorHAnsi"/>
          <w:sz w:val="32"/>
          <w:szCs w:val="32"/>
        </w:rPr>
      </w:pPr>
      <w:r w:rsidRPr="00A71C73">
        <w:rPr>
          <w:rFonts w:asciiTheme="minorHAnsi" w:hAnsiTheme="minorHAnsi" w:cstheme="minorHAnsi"/>
          <w:sz w:val="32"/>
          <w:szCs w:val="32"/>
        </w:rPr>
        <w:t xml:space="preserve">General </w:t>
      </w:r>
      <w:proofErr w:type="spellStart"/>
      <w:r w:rsidRPr="00A71C73">
        <w:rPr>
          <w:rFonts w:asciiTheme="minorHAnsi" w:hAnsiTheme="minorHAnsi" w:cstheme="minorHAnsi"/>
          <w:sz w:val="32"/>
          <w:szCs w:val="32"/>
        </w:rPr>
        <w:t>conditions</w:t>
      </w:r>
      <w:proofErr w:type="spellEnd"/>
    </w:p>
    <w:p w:rsidR="00F22DED" w:rsidRPr="000E42DB" w:rsidRDefault="00F22DED" w:rsidP="00F22DED">
      <w:pPr>
        <w:rPr>
          <w:rFonts w:asciiTheme="minorHAnsi" w:hAnsiTheme="minorHAnsi" w:cstheme="minorHAnsi"/>
        </w:rPr>
      </w:pPr>
    </w:p>
    <w:p w:rsidR="00F22DED" w:rsidRPr="000E42DB" w:rsidRDefault="00F22DED" w:rsidP="00F22DED">
      <w:pPr>
        <w:rPr>
          <w:rFonts w:asciiTheme="minorHAnsi" w:hAnsiTheme="minorHAnsi" w:cstheme="minorHAnsi"/>
        </w:rPr>
      </w:pPr>
    </w:p>
    <w:p w:rsidR="00F22DED" w:rsidRPr="000E42DB" w:rsidRDefault="00F22DED" w:rsidP="00232F62">
      <w:pPr>
        <w:pStyle w:val="Lijstalinea"/>
        <w:numPr>
          <w:ilvl w:val="0"/>
          <w:numId w:val="1"/>
        </w:numPr>
        <w:jc w:val="both"/>
        <w:rPr>
          <w:rFonts w:asciiTheme="minorHAnsi" w:hAnsiTheme="minorHAnsi" w:cstheme="minorHAnsi"/>
          <w:lang w:val="en-GB"/>
        </w:rPr>
      </w:pPr>
      <w:r w:rsidRPr="000E42DB">
        <w:rPr>
          <w:rFonts w:asciiTheme="minorHAnsi" w:hAnsiTheme="minorHAnsi" w:cstheme="minorHAnsi"/>
          <w:lang w:val="en-GB"/>
        </w:rPr>
        <w:t>THE SLK (statutory name SLK B.V.) acts as a Dutch service provider in the field of Dutch taxation (tax law firm).</w:t>
      </w:r>
    </w:p>
    <w:p w:rsidR="00F22DED" w:rsidRPr="000E42DB" w:rsidRDefault="00F22DED" w:rsidP="00232F62">
      <w:pPr>
        <w:pStyle w:val="Lijstalinea"/>
        <w:numPr>
          <w:ilvl w:val="0"/>
          <w:numId w:val="1"/>
        </w:numPr>
        <w:jc w:val="both"/>
        <w:rPr>
          <w:rFonts w:asciiTheme="minorHAnsi" w:hAnsiTheme="minorHAnsi" w:cstheme="minorHAnsi"/>
          <w:lang w:val="en-GB"/>
        </w:rPr>
      </w:pPr>
      <w:r w:rsidRPr="000E42DB">
        <w:rPr>
          <w:rFonts w:asciiTheme="minorHAnsi" w:hAnsiTheme="minorHAnsi" w:cstheme="minorHAnsi"/>
          <w:lang w:val="en-GB"/>
        </w:rPr>
        <w:t xml:space="preserve">SLK B.V. is a limited liability company incorporated under Dutch law and has both its statutory and actual seat in </w:t>
      </w:r>
      <w:smartTag w:uri="urn:schemas-microsoft-com:office:smarttags" w:element="City">
        <w:r w:rsidRPr="000E42DB">
          <w:rPr>
            <w:rFonts w:asciiTheme="minorHAnsi" w:hAnsiTheme="minorHAnsi" w:cstheme="minorHAnsi"/>
            <w:lang w:val="en-GB"/>
          </w:rPr>
          <w:t>Amsterdam</w:t>
        </w:r>
      </w:smartTag>
      <w:r w:rsidRPr="000E42DB">
        <w:rPr>
          <w:rFonts w:asciiTheme="minorHAnsi" w:hAnsiTheme="minorHAnsi" w:cstheme="minorHAnsi"/>
          <w:lang w:val="en-GB"/>
        </w:rPr>
        <w:t xml:space="preserve">, the </w:t>
      </w:r>
      <w:smartTag w:uri="urn:schemas-microsoft-com:office:smarttags" w:element="place">
        <w:smartTag w:uri="urn:schemas-microsoft-com:office:smarttags" w:element="country-region">
          <w:r w:rsidRPr="000E42DB">
            <w:rPr>
              <w:rFonts w:asciiTheme="minorHAnsi" w:hAnsiTheme="minorHAnsi" w:cstheme="minorHAnsi"/>
              <w:lang w:val="en-GB"/>
            </w:rPr>
            <w:t>Netherlands</w:t>
          </w:r>
        </w:smartTag>
      </w:smartTag>
      <w:r w:rsidRPr="000E42DB">
        <w:rPr>
          <w:rFonts w:asciiTheme="minorHAnsi" w:hAnsiTheme="minorHAnsi" w:cstheme="minorHAnsi"/>
          <w:lang w:val="en-GB"/>
        </w:rPr>
        <w:t>.</w:t>
      </w:r>
    </w:p>
    <w:p w:rsidR="00F22DED" w:rsidRPr="000E42DB" w:rsidRDefault="00F22DED" w:rsidP="00232F62">
      <w:pPr>
        <w:pStyle w:val="Lijstalinea"/>
        <w:numPr>
          <w:ilvl w:val="0"/>
          <w:numId w:val="1"/>
        </w:numPr>
        <w:jc w:val="both"/>
        <w:rPr>
          <w:rFonts w:asciiTheme="minorHAnsi" w:hAnsiTheme="minorHAnsi" w:cstheme="minorHAnsi"/>
          <w:lang w:val="en-GB"/>
        </w:rPr>
      </w:pPr>
      <w:smartTag w:uri="urn:schemas-microsoft-com:office:smarttags" w:element="Street">
        <w:smartTag w:uri="urn:schemas-microsoft-com:office:smarttags" w:element="address">
          <w:r w:rsidRPr="000E42DB">
            <w:rPr>
              <w:rFonts w:asciiTheme="minorHAnsi" w:hAnsiTheme="minorHAnsi" w:cstheme="minorHAnsi"/>
              <w:lang w:val="en-GB"/>
            </w:rPr>
            <w:t>SLK BV</w:t>
          </w:r>
        </w:smartTag>
      </w:smartTag>
      <w:r w:rsidRPr="000E42DB">
        <w:rPr>
          <w:rFonts w:asciiTheme="minorHAnsi" w:hAnsiTheme="minorHAnsi" w:cstheme="minorHAnsi"/>
          <w:lang w:val="en-GB"/>
        </w:rPr>
        <w:t xml:space="preserve"> is registered with the Dutch Chamber of Commerce (trade register) under number 34332017.</w:t>
      </w:r>
    </w:p>
    <w:p w:rsidR="00F22DED" w:rsidRPr="000E42DB" w:rsidRDefault="00F22DED" w:rsidP="00232F62">
      <w:pPr>
        <w:pStyle w:val="Lijstalinea"/>
        <w:numPr>
          <w:ilvl w:val="0"/>
          <w:numId w:val="1"/>
        </w:numPr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All relations between</w:t>
      </w:r>
      <w:r w:rsidRPr="000E42DB">
        <w:rPr>
          <w:rFonts w:asciiTheme="minorHAnsi" w:hAnsiTheme="minorHAnsi" w:cstheme="minorHAnsi"/>
          <w:lang w:val="en-GB"/>
        </w:rPr>
        <w:t xml:space="preserve"> THE SLK and its customers are subject to these general conditions.</w:t>
      </w:r>
    </w:p>
    <w:p w:rsidR="00F22DED" w:rsidRPr="000E42DB" w:rsidRDefault="00F22DED" w:rsidP="00232F62">
      <w:pPr>
        <w:pStyle w:val="Lijstalinea"/>
        <w:numPr>
          <w:ilvl w:val="0"/>
          <w:numId w:val="1"/>
        </w:numPr>
        <w:jc w:val="both"/>
        <w:rPr>
          <w:rFonts w:asciiTheme="minorHAnsi" w:hAnsiTheme="minorHAnsi" w:cstheme="minorHAnsi"/>
          <w:lang w:val="en-GB"/>
        </w:rPr>
      </w:pPr>
      <w:r w:rsidRPr="000E42DB">
        <w:rPr>
          <w:rFonts w:asciiTheme="minorHAnsi" w:hAnsiTheme="minorHAnsi" w:cstheme="minorHAnsi"/>
          <w:lang w:val="en-GB"/>
        </w:rPr>
        <w:t xml:space="preserve">All assignments will be exclusively entered into by THE SLK (as sole contracting party). The articles 404 and 407 paragraph 2 of book </w:t>
      </w:r>
      <w:r>
        <w:rPr>
          <w:rFonts w:asciiTheme="minorHAnsi" w:hAnsiTheme="minorHAnsi" w:cstheme="minorHAnsi"/>
          <w:lang w:val="en-GB"/>
        </w:rPr>
        <w:t>7</w:t>
      </w:r>
      <w:r w:rsidRPr="000E42DB">
        <w:rPr>
          <w:rFonts w:asciiTheme="minorHAnsi" w:hAnsiTheme="minorHAnsi" w:cstheme="minorHAnsi"/>
          <w:lang w:val="en-GB"/>
        </w:rPr>
        <w:t xml:space="preserve"> of the Dutch Civil Code will thus not be applicable.</w:t>
      </w:r>
    </w:p>
    <w:p w:rsidR="00F22DED" w:rsidRPr="000E42DB" w:rsidRDefault="00F22DED" w:rsidP="00232F62">
      <w:pPr>
        <w:pStyle w:val="Lijstalinea"/>
        <w:numPr>
          <w:ilvl w:val="0"/>
          <w:numId w:val="1"/>
        </w:numPr>
        <w:jc w:val="both"/>
        <w:rPr>
          <w:rFonts w:asciiTheme="minorHAnsi" w:hAnsiTheme="minorHAnsi" w:cstheme="minorHAnsi"/>
          <w:lang w:val="en-GB"/>
        </w:rPr>
      </w:pPr>
      <w:r w:rsidRPr="000E42DB">
        <w:rPr>
          <w:rFonts w:asciiTheme="minorHAnsi" w:hAnsiTheme="minorHAnsi" w:cstheme="minorHAnsi"/>
          <w:lang w:val="en-GB"/>
        </w:rPr>
        <w:t>Invoices issued by THE SLK shall be paid within 14 days, unless otherwise agreed in writing. THE SLK may charge statutory interest in case of late payment.</w:t>
      </w:r>
    </w:p>
    <w:p w:rsidR="00F22DED" w:rsidRDefault="00F22DED" w:rsidP="00232F62">
      <w:pPr>
        <w:pStyle w:val="Lijstalinea"/>
        <w:numPr>
          <w:ilvl w:val="0"/>
          <w:numId w:val="1"/>
        </w:numPr>
        <w:jc w:val="both"/>
        <w:rPr>
          <w:rFonts w:asciiTheme="minorHAnsi" w:hAnsiTheme="minorHAnsi" w:cstheme="minorHAnsi"/>
          <w:lang w:val="en-GB"/>
        </w:rPr>
      </w:pPr>
      <w:r w:rsidRPr="000E42DB">
        <w:rPr>
          <w:rFonts w:asciiTheme="minorHAnsi" w:hAnsiTheme="minorHAnsi" w:cstheme="minorHAnsi"/>
          <w:lang w:val="en-GB"/>
        </w:rPr>
        <w:t>Any liability of THE SLK is limited to the amount that will be paid out under its professional liability insurance policy.</w:t>
      </w:r>
    </w:p>
    <w:p w:rsidR="00326E6B" w:rsidRPr="000E42DB" w:rsidRDefault="00326E6B" w:rsidP="00232F62">
      <w:pPr>
        <w:pStyle w:val="Lijstalinea"/>
        <w:numPr>
          <w:ilvl w:val="0"/>
          <w:numId w:val="1"/>
        </w:numPr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THE SLK is obliged to verify the identity of its clients and may have to report unusual transactions to the relevant authorities.</w:t>
      </w:r>
    </w:p>
    <w:p w:rsidR="00F22DED" w:rsidRPr="000E42DB" w:rsidRDefault="00F22DED" w:rsidP="00232F62">
      <w:pPr>
        <w:pStyle w:val="Lijstalinea"/>
        <w:numPr>
          <w:ilvl w:val="0"/>
          <w:numId w:val="1"/>
        </w:numPr>
        <w:jc w:val="both"/>
        <w:rPr>
          <w:rFonts w:asciiTheme="minorHAnsi" w:hAnsiTheme="minorHAnsi" w:cstheme="minorHAnsi"/>
          <w:lang w:val="en-GB"/>
        </w:rPr>
      </w:pPr>
      <w:r w:rsidRPr="000E42DB">
        <w:rPr>
          <w:rFonts w:asciiTheme="minorHAnsi" w:hAnsiTheme="minorHAnsi" w:cstheme="minorHAnsi"/>
          <w:lang w:val="en-GB"/>
        </w:rPr>
        <w:t>All relations between THE SLK and its customers are governed by Dutch law.</w:t>
      </w:r>
    </w:p>
    <w:p w:rsidR="00F22DED" w:rsidRPr="000E42DB" w:rsidRDefault="00F22DED" w:rsidP="00232F62">
      <w:pPr>
        <w:pStyle w:val="Lijstalinea"/>
        <w:numPr>
          <w:ilvl w:val="0"/>
          <w:numId w:val="1"/>
        </w:numPr>
        <w:jc w:val="both"/>
        <w:rPr>
          <w:rFonts w:asciiTheme="minorHAnsi" w:hAnsiTheme="minorHAnsi" w:cstheme="minorHAnsi"/>
          <w:lang w:val="en-GB"/>
        </w:rPr>
      </w:pPr>
      <w:r w:rsidRPr="000E42DB">
        <w:rPr>
          <w:rFonts w:asciiTheme="minorHAnsi" w:hAnsiTheme="minorHAnsi" w:cstheme="minorHAnsi"/>
          <w:lang w:val="en-GB"/>
        </w:rPr>
        <w:t>Any dispute between THE SLK and its customers</w:t>
      </w:r>
      <w:bookmarkStart w:id="0" w:name="_GoBack"/>
      <w:bookmarkEnd w:id="0"/>
      <w:r w:rsidRPr="000E42DB">
        <w:rPr>
          <w:rFonts w:asciiTheme="minorHAnsi" w:hAnsiTheme="minorHAnsi" w:cstheme="minorHAnsi"/>
          <w:lang w:val="en-GB"/>
        </w:rPr>
        <w:t xml:space="preserve"> will be exclusively submitted to the Court in </w:t>
      </w:r>
      <w:smartTag w:uri="urn:schemas-microsoft-com:office:smarttags" w:element="City">
        <w:smartTag w:uri="urn:schemas-microsoft-com:office:smarttags" w:element="place">
          <w:r w:rsidRPr="000E42DB">
            <w:rPr>
              <w:rFonts w:asciiTheme="minorHAnsi" w:hAnsiTheme="minorHAnsi" w:cstheme="minorHAnsi"/>
              <w:lang w:val="en-GB"/>
            </w:rPr>
            <w:t>Amsterdam</w:t>
          </w:r>
        </w:smartTag>
      </w:smartTag>
      <w:r w:rsidRPr="000E42DB">
        <w:rPr>
          <w:rFonts w:asciiTheme="minorHAnsi" w:hAnsiTheme="minorHAnsi" w:cstheme="minorHAnsi"/>
          <w:lang w:val="en-GB"/>
        </w:rPr>
        <w:t>.</w:t>
      </w:r>
    </w:p>
    <w:p w:rsidR="00F22DED" w:rsidRPr="000E42DB" w:rsidRDefault="00F22DED" w:rsidP="00232F62">
      <w:pPr>
        <w:pStyle w:val="Normaalweb"/>
        <w:jc w:val="both"/>
        <w:rPr>
          <w:rFonts w:asciiTheme="minorHAnsi" w:hAnsiTheme="minorHAnsi" w:cstheme="minorHAnsi"/>
          <w:color w:val="000000"/>
          <w:lang w:val="en-GB"/>
        </w:rPr>
      </w:pPr>
      <w:r w:rsidRPr="000E42DB">
        <w:rPr>
          <w:rFonts w:asciiTheme="minorHAnsi" w:hAnsiTheme="minorHAnsi" w:cstheme="minorHAnsi"/>
          <w:color w:val="000000"/>
          <w:lang w:val="en-GB"/>
        </w:rPr>
        <w:br/>
      </w:r>
    </w:p>
    <w:p w:rsidR="00F22DED" w:rsidRPr="000E42DB" w:rsidRDefault="00A71C73" w:rsidP="00F22DED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lang w:val="en-GB" w:eastAsia="nl-NL"/>
        </w:rPr>
      </w:pPr>
      <w:r>
        <w:rPr>
          <w:rFonts w:asciiTheme="minorHAnsi" w:eastAsia="Times New Roman" w:hAnsiTheme="minorHAnsi" w:cstheme="minorHAnsi"/>
          <w:color w:val="000000"/>
          <w:lang w:val="en-GB" w:eastAsia="nl-NL"/>
        </w:rPr>
        <w:t>Filed with the Dutch Chamber of Commerce</w:t>
      </w:r>
      <w:r w:rsidR="000E3BF0">
        <w:rPr>
          <w:rFonts w:asciiTheme="minorHAnsi" w:eastAsia="Times New Roman" w:hAnsiTheme="minorHAnsi" w:cstheme="minorHAnsi"/>
          <w:color w:val="000000"/>
          <w:lang w:val="en-GB" w:eastAsia="nl-NL"/>
        </w:rPr>
        <w:t xml:space="preserve"> </w:t>
      </w:r>
      <w:proofErr w:type="spellStart"/>
      <w:r w:rsidR="000E3BF0">
        <w:rPr>
          <w:rFonts w:asciiTheme="minorHAnsi" w:eastAsia="Times New Roman" w:hAnsiTheme="minorHAnsi" w:cstheme="minorHAnsi"/>
          <w:color w:val="000000"/>
          <w:lang w:val="en-GB" w:eastAsia="nl-NL"/>
        </w:rPr>
        <w:t>of</w:t>
      </w:r>
      <w:proofErr w:type="spellEnd"/>
      <w:r w:rsidR="000E3BF0">
        <w:rPr>
          <w:rFonts w:asciiTheme="minorHAnsi" w:eastAsia="Times New Roman" w:hAnsiTheme="minorHAnsi" w:cstheme="minorHAnsi"/>
          <w:color w:val="000000"/>
          <w:lang w:val="en-GB" w:eastAsia="nl-NL"/>
        </w:rPr>
        <w:t xml:space="preserve"> Amsterdam on [15] March 2019</w:t>
      </w:r>
      <w:r w:rsidR="00F22DED" w:rsidRPr="000E42DB">
        <w:rPr>
          <w:rFonts w:asciiTheme="minorHAnsi" w:eastAsia="Times New Roman" w:hAnsiTheme="minorHAnsi" w:cstheme="minorHAnsi"/>
          <w:color w:val="000000"/>
          <w:lang w:val="en-GB" w:eastAsia="nl-NL"/>
        </w:rPr>
        <w:t xml:space="preserve"> under number [……].</w:t>
      </w:r>
    </w:p>
    <w:p w:rsidR="001A4ABD" w:rsidRPr="00F22DED" w:rsidRDefault="001A4ABD">
      <w:pPr>
        <w:rPr>
          <w:lang w:val="en-GB"/>
        </w:rPr>
      </w:pPr>
    </w:p>
    <w:sectPr w:rsidR="001A4ABD" w:rsidRPr="00F22DED" w:rsidSect="004420C7">
      <w:type w:val="continuous"/>
      <w:pgSz w:w="12260" w:h="17180"/>
      <w:pgMar w:top="1600" w:right="900" w:bottom="0" w:left="96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73D95"/>
    <w:multiLevelType w:val="hybridMultilevel"/>
    <w:tmpl w:val="37181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DED"/>
    <w:rsid w:val="000E3BF0"/>
    <w:rsid w:val="001A4ABD"/>
    <w:rsid w:val="00232F62"/>
    <w:rsid w:val="00326E6B"/>
    <w:rsid w:val="004420C7"/>
    <w:rsid w:val="008419CF"/>
    <w:rsid w:val="00A71C73"/>
    <w:rsid w:val="00F2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863BE-48EF-4812-BAB7-6DB21423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22DE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22DED"/>
    <w:pPr>
      <w:ind w:left="720"/>
      <w:contextualSpacing/>
    </w:pPr>
  </w:style>
  <w:style w:type="paragraph" w:styleId="Normaalweb">
    <w:name w:val="Normal (Web)"/>
    <w:basedOn w:val="Standaard"/>
    <w:rsid w:val="00F22DED"/>
    <w:pPr>
      <w:spacing w:before="100" w:beforeAutospacing="1" w:after="100" w:afterAutospacing="1" w:line="270" w:lineRule="atLeast"/>
    </w:pPr>
    <w:rPr>
      <w:rFonts w:ascii="Trebuchet MS" w:eastAsia="Times New Roman" w:hAnsi="Trebuchet MS"/>
      <w:spacing w:val="1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slk</dc:creator>
  <cp:keywords/>
  <dc:description/>
  <cp:lastModifiedBy>the slk</cp:lastModifiedBy>
  <cp:revision>4</cp:revision>
  <dcterms:created xsi:type="dcterms:W3CDTF">2019-03-12T09:48:00Z</dcterms:created>
  <dcterms:modified xsi:type="dcterms:W3CDTF">2019-03-13T17:54:00Z</dcterms:modified>
</cp:coreProperties>
</file>